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СОБРАНИЕ ДЕПУТАТОВ ГОРОДСКОГО ОКРУГА "ГОРОД ЙОШКАР-ОЛА"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 ТРИДЦАТЬ ДЕВЯТОЙ СЕССИИ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октября 2009 г. N 771-IV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ПОЛОЖЕНИИ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ОБЕСПЕЧЕНИИ ПЕРВИЧНЫХ МЕР ПОЖАРНОЙ БЕЗОПАСНОСТИ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ГРАНИЦАХ ГОРОДСКОГО ОКРУГА "ГОРОД ЙОШКАР-ОЛА"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</w:t>
      </w:r>
      <w:proofErr w:type="gramEnd"/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"Город Йошкар-Ола" от 23.04.2014 N 760-V)</w:t>
      </w:r>
      <w:proofErr w:type="gramEnd"/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порядке реализации Федеральных законов от 21 декабря 1994 года </w:t>
      </w:r>
      <w:hyperlink r:id="rId5" w:history="1">
        <w:r>
          <w:rPr>
            <w:rFonts w:ascii="Calibri" w:hAnsi="Calibri" w:cs="Calibri"/>
            <w:color w:val="0000FF"/>
          </w:rPr>
          <w:t>N 69-ФЗ</w:t>
        </w:r>
      </w:hyperlink>
      <w:r>
        <w:rPr>
          <w:rFonts w:ascii="Calibri" w:hAnsi="Calibri" w:cs="Calibri"/>
        </w:rPr>
        <w:t xml:space="preserve"> "О пожарной безопасности", от 6 октября 2003 года </w:t>
      </w:r>
      <w:hyperlink r:id="rId6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от 22 июля 2008 года </w:t>
      </w:r>
      <w:hyperlink r:id="rId7" w:history="1">
        <w:r>
          <w:rPr>
            <w:rFonts w:ascii="Calibri" w:hAnsi="Calibri" w:cs="Calibri"/>
            <w:color w:val="0000FF"/>
          </w:rPr>
          <w:t>N 123-ФЗ</w:t>
        </w:r>
      </w:hyperlink>
      <w:r>
        <w:rPr>
          <w:rFonts w:ascii="Calibri" w:hAnsi="Calibri" w:cs="Calibri"/>
        </w:rPr>
        <w:t xml:space="preserve"> "Технический регламент о требованиях пожарной безопасности", Собрание депутатов городского округа "Город Йошкар-Ола" решило:</w:t>
      </w:r>
      <w:proofErr w:type="gramEnd"/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обеспечении первичных мер пожарной безопасности в границах городского округа "Город Йошкар-Ола".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настоящее решение в газете "Йошкар-Ола".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решение вступает в силу со дня его официального опубликования.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решения возложить на постоянную комиссию по развитию городского хозяйства (Бондарчук И.Л.).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Л.ОЖИГАНОВ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br w:type="page"/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Утверждено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Собрания депутатов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октября 2009 г. N 771-IV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ПОЛОЖЕНИЕ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ОБЕСПЕЧЕНИИ ПЕРВИЧНЫХ МЕР ПОЖАРНОЙ БЕЗОПАСНОСТИ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ГРАНИЦАХ ГОРОДСКОГО ОКРУГА "ГОРОД ЙОШКАР-ОЛА"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</w:t>
      </w:r>
      <w:proofErr w:type="gramEnd"/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"Город Йошкар-Ола" от 23.04.2014 N 760-V)</w:t>
      </w:r>
      <w:proofErr w:type="gramEnd"/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1. Общие положения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Настоящее Положение разработано в соответствии с Федеральными законами от 21 декабря 1994 года </w:t>
      </w:r>
      <w:hyperlink r:id="rId9" w:history="1">
        <w:r>
          <w:rPr>
            <w:rFonts w:ascii="Calibri" w:hAnsi="Calibri" w:cs="Calibri"/>
            <w:color w:val="0000FF"/>
          </w:rPr>
          <w:t>N 69-ФЗ</w:t>
        </w:r>
      </w:hyperlink>
      <w:r>
        <w:rPr>
          <w:rFonts w:ascii="Calibri" w:hAnsi="Calibri" w:cs="Calibri"/>
        </w:rPr>
        <w:t xml:space="preserve"> "О пожарной безопасности", от 6 октября 2003 года </w:t>
      </w:r>
      <w:hyperlink r:id="rId10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от 22 июля 2008 года </w:t>
      </w:r>
      <w:hyperlink r:id="rId11" w:history="1">
        <w:r>
          <w:rPr>
            <w:rFonts w:ascii="Calibri" w:hAnsi="Calibri" w:cs="Calibri"/>
            <w:color w:val="0000FF"/>
          </w:rPr>
          <w:t>N 123-ФЗ</w:t>
        </w:r>
      </w:hyperlink>
      <w:r>
        <w:rPr>
          <w:rFonts w:ascii="Calibri" w:hAnsi="Calibri" w:cs="Calibri"/>
        </w:rPr>
        <w:t xml:space="preserve"> "Технический регламент о требованиях пожарной безопасности", </w:t>
      </w:r>
      <w:hyperlink r:id="rId12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муниципального образования "Город Йошкар-Ола" и устанавливает организационно-правовое, финансовое, материально-техническое обеспечение первичных мер</w:t>
      </w:r>
      <w:proofErr w:type="gramEnd"/>
      <w:r>
        <w:rPr>
          <w:rFonts w:ascii="Calibri" w:hAnsi="Calibri" w:cs="Calibri"/>
        </w:rPr>
        <w:t xml:space="preserve"> пожарной безопасности в границах городского округа "Город Йошкар-Ола".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Обеспечение первичных мер пожарной безопасности в границах городского округа "Город Йошкар-Ола" относится к вопросам местного значения.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2. Полномочия органов местного самоуправления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"Город Йошкар-Ола"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обеспечению первичных мер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пожарной безопасности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К полномочиям Собрания депутатов городского округа "Город Йошкар-Ола" в области обеспечения первичных мер пожарной безопасности относятся: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установление нормы бюджетного финансирования на обеспечение первичных мер пожарной безопасности на территории городского округа "Город Йошкар-Ола";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принятие решения о создании, реорганизации или ликвидации муниципальной пожарной охраны.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К полномочиям администрации городского округа "Город Йошкар-Ола" в области обеспечения первичных мер пожарной безопасности относятся: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разработка и утверждение муниципальных программ в области обеспечения первичных мер пожарной безопасности на территории городского округа "Город Йошкар-Ола";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2.2.1 в ред. </w:t>
      </w:r>
      <w:hyperlink r:id="rId1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23.04.2014 N 760-V)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информирование населения о проблемах и путях обеспечения пожарной безопасности на территории городского округа "Город Йошкар-Ола";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создание условий для организации добровольной пожарной охраны, организация деятельности муниципальной пожарной охраны;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2.2.3 в ред. </w:t>
      </w:r>
      <w:hyperlink r:id="rId1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23.04.2014 N 760-V)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разработка плана привлечения сил и сре</w:t>
      </w:r>
      <w:proofErr w:type="gramStart"/>
      <w:r>
        <w:rPr>
          <w:rFonts w:ascii="Calibri" w:hAnsi="Calibri" w:cs="Calibri"/>
        </w:rPr>
        <w:t>дств дл</w:t>
      </w:r>
      <w:proofErr w:type="gramEnd"/>
      <w:r>
        <w:rPr>
          <w:rFonts w:ascii="Calibri" w:hAnsi="Calibri" w:cs="Calibri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2.2.5.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</w:t>
      </w:r>
      <w:r>
        <w:rPr>
          <w:rFonts w:ascii="Calibri" w:hAnsi="Calibri" w:cs="Calibri"/>
        </w:rPr>
        <w:lastRenderedPageBreak/>
        <w:t>действия;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2.2.6. утверждение перечня первичных средств тушения пожаров и противопожарного инвентаря для помещений и строений, находящихся в собственности (пользовании) граждан;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2.2.7.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3. Основные задачи обеспечения первичных мер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пожарной безопасности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Основными задачами обеспечения первичных мер пожарной безопасности являются: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защита жизни, здоровья, имущества граждан и юридических лиц, государственного и муниципального имущества от пожаров;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спасение людей и имущества при пожарах;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3.1.3. создание </w:t>
      </w:r>
      <w:proofErr w:type="gramStart"/>
      <w:r>
        <w:rPr>
          <w:rFonts w:ascii="Calibri" w:hAnsi="Calibri" w:cs="Calibri"/>
        </w:rPr>
        <w:t>системы обеспечения пожарной безопасности объектов защиты</w:t>
      </w:r>
      <w:proofErr w:type="gramEnd"/>
      <w:r>
        <w:rPr>
          <w:rFonts w:ascii="Calibri" w:hAnsi="Calibri" w:cs="Calibri"/>
        </w:rPr>
        <w:t>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4"/>
      <w:bookmarkEnd w:id="6"/>
      <w:r>
        <w:rPr>
          <w:rFonts w:ascii="Calibri" w:hAnsi="Calibri" w:cs="Calibri"/>
        </w:rPr>
        <w:t>4. Коллегиальный орган по вопросам первичных мер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пожарной безопасности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Координацию деятельности органов местного самоуправления городского округа "Город Йошкар-Ола" по обеспечению первичных мер пожарной безопасности, разработку предложений по реализации полномочий в области обеспечения пожарной безопасности осуществляет Комиссия по предупреждению и ликвидации чрезвычайных ситуаций и обеспечению пожарной безопасности городского округа "Город Йошкар-Ола", утвержденная постановлением администрации городского округа "Город Йошкар-Ола".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 в ред. </w:t>
      </w:r>
      <w:hyperlink r:id="rId1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23.04.2014 N 760-V)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80"/>
      <w:bookmarkEnd w:id="7"/>
      <w:r>
        <w:rPr>
          <w:rFonts w:ascii="Calibri" w:hAnsi="Calibri" w:cs="Calibri"/>
        </w:rPr>
        <w:t>5. Противопожарная пропаганда и информирование населения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проблемах и путях обеспечения пожарной безопасности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Для противопожарной пропаганды используются информационные стенды, доски и другие доступные для населения городского округа "Город Йошкар-Ола" места размещения соответствующих материалов.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Муниципальные средства массовой информации обязаны незамедлительно и на безвозмездной основе публиковать по требованию администрации городского округа экстренную информацию, направленную на обеспечение пожарной безопасности.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Порядок организации и проведения противопожарной пропаганды устанавливается главой администрации городского округа "Город Йошкар-Ола" (мэром города).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87"/>
      <w:bookmarkEnd w:id="8"/>
      <w:r>
        <w:rPr>
          <w:rFonts w:ascii="Calibri" w:hAnsi="Calibri" w:cs="Calibri"/>
        </w:rPr>
        <w:t>6. Разработка и реализация мер пожарной безопасности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городского округа "Город Йошкар-Ола"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Соблюдение требований пожарной безопасности по планировке и застройке территории городского округа осуществляется в соответствии с Градостроительным </w:t>
      </w:r>
      <w:hyperlink r:id="rId1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Разработка и осуществление мероприятий по обеспечению пожарной безопасности муниципального образования и объектов муниципальной собственности должны предусматриваться в планах и программах развития территории, обеспечения надлежащего состояния источников противопожарного водоснабжения, содержания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93"/>
      <w:bookmarkEnd w:id="9"/>
      <w:r>
        <w:rPr>
          <w:rFonts w:ascii="Calibri" w:hAnsi="Calibri" w:cs="Calibri"/>
        </w:rPr>
        <w:t>7. Муниципальная пожарная охрана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7.1. Муниципальная пожарная охрана создается в виде дружин или команд, которые входят в систему обеспечения пожарной безопасности городского округа "Город Йошкар-Ола". Количество дружин (или команд), входящих в состав муниципальной пожарной охраны, определяется администрацией городского округа "Город Йошкар-Ола" по согласованию с федеральным органом исполнительной власти, уполномоченным на решение задач в области пожарной безопасности. Муниципальную пожарную охрану возглавляет руководитель, назначаемый мэром города Йошкар-Олы.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Муниципальная пожарная охрана создается, реорганизуется и ликвидируется по решению Собрания депутатов городского округа "Город Йошкар-Ола".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Администрация городского округа "Город Йошкар-Ола" информирует федеральный орган исполнительной власти, уполномоченный на решение задач в области пожарной безопасности о создании, реорганизации и ликвидации муниципальной пожарной охраны.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99"/>
      <w:bookmarkEnd w:id="10"/>
      <w:r>
        <w:rPr>
          <w:rFonts w:ascii="Calibri" w:hAnsi="Calibri" w:cs="Calibri"/>
        </w:rPr>
        <w:t>8. Добровольная пожарная охрана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пожаров, и проведении аварийно-спасательных работ на территориях населенных пунктов городского округа "Город Йошкар-Ола".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8.1 в ред. </w:t>
      </w:r>
      <w:hyperlink r:id="rId1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23.04.2014 N 760-V)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8.2. Исключен. - </w:t>
      </w:r>
      <w:hyperlink r:id="rId1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23.04.2014 N 760-V.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05"/>
      <w:bookmarkEnd w:id="11"/>
      <w:r>
        <w:rPr>
          <w:rFonts w:ascii="Calibri" w:hAnsi="Calibri" w:cs="Calibri"/>
        </w:rPr>
        <w:t>9. Финансирование расходов, связанных с обеспечением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первичных мер пожарной безопасности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расходов, связанных с осуществлением первичных мер пожарной безопасности в границах городского округа "Город Йошкар-Ола", осуществляется за счет средств бюджета городского округа "Город Йошкар-Ола".</w:t>
      </w: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920A5" w:rsidRDefault="004920A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Default="00331365"/>
    <w:sectPr w:rsidR="00331365" w:rsidSect="00F5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20A5"/>
    <w:rsid w:val="00331365"/>
    <w:rsid w:val="004920A5"/>
    <w:rsid w:val="007077A2"/>
    <w:rsid w:val="0088656C"/>
    <w:rsid w:val="00B4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96C00E327B4E0771D5842EFE964F707A4AB3D9B96990E75B939EF00BB9FF48F26B287665D547993756Ey6j1K" TargetMode="External"/><Relationship Id="rId13" Type="http://schemas.openxmlformats.org/officeDocument/2006/relationships/hyperlink" Target="consultantplus://offline/ref=B2096C00E327B4E0771D5842EFE964F707A4AB3D9B96990E75B939EF00BB9FF48F26B287665D547993756Ey6j2K" TargetMode="External"/><Relationship Id="rId18" Type="http://schemas.openxmlformats.org/officeDocument/2006/relationships/hyperlink" Target="consultantplus://offline/ref=B2096C00E327B4E0771D5842EFE964F707A4AB3D9B96990E75B939EF00BB9FF48F26B287665D547993756Fy6j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096C00E327B4E0771D464FF98538FA00AAFC309A9D9B5D21E662B257B295A3C869EBC522505070y9j3K" TargetMode="External"/><Relationship Id="rId12" Type="http://schemas.openxmlformats.org/officeDocument/2006/relationships/hyperlink" Target="consultantplus://offline/ref=B2096C00E327B4E0771D5842EFE964F707A4AB3D9C95900D75B939EF00BB9FF48F26B287665D5479927769y6j3K" TargetMode="External"/><Relationship Id="rId17" Type="http://schemas.openxmlformats.org/officeDocument/2006/relationships/hyperlink" Target="consultantplus://offline/ref=B2096C00E327B4E0771D5842EFE964F707A4AB3D9B96990E75B939EF00BB9FF48F26B287665D547993756Fy6j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096C00E327B4E0771D464FF98538FA00A8F4339C9C9B5D21E662B257yBj2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096C00E327B4E0771D464FF98538FA00A9FC3899919B5D21E662B257B295A3C869EBC52250547Ey9j4K" TargetMode="External"/><Relationship Id="rId11" Type="http://schemas.openxmlformats.org/officeDocument/2006/relationships/hyperlink" Target="consultantplus://offline/ref=B2096C00E327B4E0771D464FF98538FA00AAFC309A9D9B5D21E662B257B295A3C869EBC522505070y9j3K" TargetMode="External"/><Relationship Id="rId5" Type="http://schemas.openxmlformats.org/officeDocument/2006/relationships/hyperlink" Target="consultantplus://offline/ref=B2096C00E327B4E0771D464FF98538FA00A9F53198979B5D21E662B257B295A3C869EBC621y5j3K" TargetMode="External"/><Relationship Id="rId15" Type="http://schemas.openxmlformats.org/officeDocument/2006/relationships/hyperlink" Target="consultantplus://offline/ref=B2096C00E327B4E0771D5842EFE964F707A4AB3D9B96990E75B939EF00BB9FF48F26B287665D547993756Fy6j4K" TargetMode="External"/><Relationship Id="rId10" Type="http://schemas.openxmlformats.org/officeDocument/2006/relationships/hyperlink" Target="consultantplus://offline/ref=B2096C00E327B4E0771D464FF98538FA00A9FC3899919B5D21E662B257B295A3C869EBC52250547Ey9j4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B2096C00E327B4E0771D5842EFE964F707A4AB3D9B96990E75B939EF00BB9FF48F26B287665D547993756Ey6j1K" TargetMode="External"/><Relationship Id="rId9" Type="http://schemas.openxmlformats.org/officeDocument/2006/relationships/hyperlink" Target="consultantplus://offline/ref=B2096C00E327B4E0771D464FF98538FA00A9F53198979B5D21E662B257B295A3C869EBC621y5j3K" TargetMode="External"/><Relationship Id="rId14" Type="http://schemas.openxmlformats.org/officeDocument/2006/relationships/hyperlink" Target="consultantplus://offline/ref=B2096C00E327B4E0771D5842EFE964F707A4AB3D9B96990E75B939EF00BB9FF48F26B287665D547993756Ey6j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8916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2015-02-19T10:35:00Z</dcterms:created>
  <dcterms:modified xsi:type="dcterms:W3CDTF">2015-02-19T10:36:00Z</dcterms:modified>
</cp:coreProperties>
</file>